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7479" w:rsidRDefault="00AC6568">
      <w:pPr>
        <w:rPr>
          <w:b/>
          <w:sz w:val="28"/>
          <w:szCs w:val="28"/>
        </w:rPr>
      </w:pPr>
      <w:r>
        <w:rPr>
          <w:b/>
          <w:sz w:val="28"/>
          <w:szCs w:val="28"/>
        </w:rPr>
        <w:t>Prescott Unified School District</w:t>
      </w:r>
    </w:p>
    <w:p w14:paraId="00000002" w14:textId="77777777" w:rsidR="00077479" w:rsidRDefault="00AC6568">
      <w:pPr>
        <w:rPr>
          <w:b/>
          <w:sz w:val="28"/>
          <w:szCs w:val="28"/>
        </w:rPr>
      </w:pPr>
      <w:r>
        <w:rPr>
          <w:b/>
          <w:sz w:val="28"/>
          <w:szCs w:val="28"/>
        </w:rPr>
        <w:t>Psychologist Needed</w:t>
      </w:r>
    </w:p>
    <w:p w14:paraId="00000003" w14:textId="77777777" w:rsidR="00077479" w:rsidRDefault="00AC6568">
      <w:pPr>
        <w:widowControl w:val="0"/>
        <w:spacing w:before="403" w:line="240" w:lineRule="auto"/>
        <w:ind w:left="141" w:hanging="141"/>
        <w:rPr>
          <w:rFonts w:ascii="Times New Roman" w:eastAsia="Times New Roman" w:hAnsi="Times New Roman" w:cs="Times New Roman"/>
          <w:color w:val="FFFFFF"/>
          <w:sz w:val="24"/>
          <w:szCs w:val="24"/>
        </w:rPr>
      </w:pPr>
      <w:r>
        <w:rPr>
          <w:rFonts w:ascii="Times New Roman" w:eastAsia="Times New Roman" w:hAnsi="Times New Roman" w:cs="Times New Roman"/>
          <w:b/>
          <w:color w:val="FFFFFF"/>
          <w:sz w:val="24"/>
          <w:szCs w:val="24"/>
          <w:shd w:val="clear" w:color="auto" w:fill="002060"/>
        </w:rPr>
        <w:t>QUALIFICATIONS &amp; REQUIREMENTS</w:t>
      </w:r>
      <w:r>
        <w:rPr>
          <w:rFonts w:ascii="Times New Roman" w:eastAsia="Times New Roman" w:hAnsi="Times New Roman" w:cs="Times New Roman"/>
          <w:color w:val="FFFFFF"/>
          <w:sz w:val="24"/>
          <w:szCs w:val="24"/>
          <w:shd w:val="clear" w:color="auto" w:fill="002060"/>
        </w:rPr>
        <w:t>:</w:t>
      </w:r>
      <w:r>
        <w:rPr>
          <w:rFonts w:ascii="Times New Roman" w:eastAsia="Times New Roman" w:hAnsi="Times New Roman" w:cs="Times New Roman"/>
          <w:color w:val="FFFFFF"/>
          <w:sz w:val="24"/>
          <w:szCs w:val="24"/>
        </w:rPr>
        <w:t xml:space="preserve"> </w:t>
      </w:r>
    </w:p>
    <w:p w14:paraId="00000004" w14:textId="77777777" w:rsidR="00077479" w:rsidRDefault="00AC6568">
      <w:pPr>
        <w:rPr>
          <w:rFonts w:ascii="Times New Roman" w:eastAsia="Times New Roman" w:hAnsi="Times New Roman" w:cs="Times New Roman"/>
          <w:b/>
        </w:rPr>
      </w:pPr>
      <w:r>
        <w:t xml:space="preserve">     </w:t>
      </w:r>
      <w:r>
        <w:rPr>
          <w:b/>
        </w:rPr>
        <w:t xml:space="preserve">Education &amp; Experience: </w:t>
      </w:r>
    </w:p>
    <w:p w14:paraId="00000005" w14:textId="77777777" w:rsidR="00077479" w:rsidRDefault="00077479"/>
    <w:p w14:paraId="00000006" w14:textId="77777777" w:rsidR="00077479" w:rsidRDefault="00AC6568">
      <w:pPr>
        <w:spacing w:line="360" w:lineRule="auto"/>
        <w:rPr>
          <w:rFonts w:ascii="Calibri" w:eastAsia="Calibri" w:hAnsi="Calibri" w:cs="Calibri"/>
        </w:rPr>
      </w:pPr>
      <w:r>
        <w:rPr>
          <w:rFonts w:ascii="Calibri" w:eastAsia="Calibri" w:hAnsi="Calibri" w:cs="Calibri"/>
        </w:rPr>
        <w:t xml:space="preserve">       ● Master’s degree plus </w:t>
      </w:r>
      <w:proofErr w:type="gramStart"/>
      <w:r>
        <w:rPr>
          <w:rFonts w:ascii="Calibri" w:eastAsia="Calibri" w:hAnsi="Calibri" w:cs="Calibri"/>
        </w:rPr>
        <w:t>two or more year</w:t>
      </w:r>
      <w:proofErr w:type="gramEnd"/>
      <w:r>
        <w:rPr>
          <w:rFonts w:ascii="Calibri" w:eastAsia="Calibri" w:hAnsi="Calibri" w:cs="Calibri"/>
        </w:rPr>
        <w:t xml:space="preserve"> additional graduate work in education and psychology</w:t>
      </w:r>
    </w:p>
    <w:p w14:paraId="00000007" w14:textId="77777777" w:rsidR="00077479" w:rsidRDefault="00AC6568">
      <w:pPr>
        <w:widowControl w:val="0"/>
        <w:spacing w:before="10" w:line="360" w:lineRule="auto"/>
        <w:rPr>
          <w:rFonts w:ascii="Calibri" w:eastAsia="Calibri" w:hAnsi="Calibri" w:cs="Calibri"/>
        </w:rPr>
      </w:pPr>
      <w:r>
        <w:rPr>
          <w:rFonts w:ascii="Calibri" w:eastAsia="Calibri" w:hAnsi="Calibri" w:cs="Calibri"/>
        </w:rPr>
        <w:t xml:space="preserve">       ● A valid Arizona school psychologist certificate </w:t>
      </w:r>
    </w:p>
    <w:p w14:paraId="00000008" w14:textId="77777777" w:rsidR="00077479" w:rsidRDefault="00AC6568">
      <w:pPr>
        <w:widowControl w:val="0"/>
        <w:spacing w:before="10" w:line="360" w:lineRule="auto"/>
        <w:rPr>
          <w:rFonts w:ascii="Calibri" w:eastAsia="Calibri" w:hAnsi="Calibri" w:cs="Calibri"/>
        </w:rPr>
      </w:pPr>
      <w:r>
        <w:rPr>
          <w:rFonts w:ascii="Calibri" w:eastAsia="Calibri" w:hAnsi="Calibri" w:cs="Calibri"/>
        </w:rPr>
        <w:t xml:space="preserve">       ● Appropriate and adequate </w:t>
      </w:r>
      <w:proofErr w:type="gramStart"/>
      <w:r>
        <w:rPr>
          <w:rFonts w:ascii="Calibri" w:eastAsia="Calibri" w:hAnsi="Calibri" w:cs="Calibri"/>
        </w:rPr>
        <w:t>public school</w:t>
      </w:r>
      <w:proofErr w:type="gramEnd"/>
      <w:r>
        <w:rPr>
          <w:rFonts w:ascii="Calibri" w:eastAsia="Calibri" w:hAnsi="Calibri" w:cs="Calibri"/>
        </w:rPr>
        <w:t xml:space="preserve"> experience  </w:t>
      </w:r>
    </w:p>
    <w:p w14:paraId="00000009" w14:textId="77777777" w:rsidR="00077479" w:rsidRDefault="00AC6568">
      <w:pPr>
        <w:widowControl w:val="0"/>
        <w:spacing w:before="10" w:line="360" w:lineRule="auto"/>
        <w:rPr>
          <w:rFonts w:ascii="Calibri" w:eastAsia="Calibri" w:hAnsi="Calibri" w:cs="Calibri"/>
        </w:rPr>
      </w:pPr>
      <w:r>
        <w:rPr>
          <w:rFonts w:ascii="Calibri" w:eastAsia="Calibri" w:hAnsi="Calibri" w:cs="Calibri"/>
        </w:rPr>
        <w:t xml:space="preserve">       ● Outstanding record of instruction and student achievement </w:t>
      </w:r>
    </w:p>
    <w:p w14:paraId="0000000A" w14:textId="77777777" w:rsidR="00077479" w:rsidRDefault="00077479"/>
    <w:p w14:paraId="0000000B" w14:textId="77777777" w:rsidR="00077479" w:rsidRDefault="00077479"/>
    <w:p w14:paraId="0000000C" w14:textId="77777777" w:rsidR="00077479" w:rsidRDefault="00AC6568">
      <w:pPr>
        <w:widowControl w:val="0"/>
        <w:spacing w:line="240" w:lineRule="auto"/>
        <w:ind w:left="136"/>
      </w:pPr>
      <w:r>
        <w:rPr>
          <w:rFonts w:ascii="Times New Roman" w:eastAsia="Times New Roman" w:hAnsi="Times New Roman" w:cs="Times New Roman"/>
          <w:b/>
          <w:color w:val="FFFFFF"/>
          <w:sz w:val="24"/>
          <w:szCs w:val="24"/>
          <w:shd w:val="clear" w:color="auto" w:fill="002060"/>
        </w:rPr>
        <w:t>ESSENTIAL DUTIES &amp; RESPONSIBILITIES:</w:t>
      </w:r>
    </w:p>
    <w:p w14:paraId="0000000D" w14:textId="77777777" w:rsidR="00077479" w:rsidRDefault="00077479"/>
    <w:p w14:paraId="0000000E" w14:textId="77777777" w:rsidR="00077479" w:rsidRDefault="00AC6568">
      <w:pPr>
        <w:widowControl w:val="0"/>
        <w:spacing w:before="51" w:line="240" w:lineRule="auto"/>
        <w:ind w:left="421"/>
        <w:rPr>
          <w:rFonts w:ascii="Calibri" w:eastAsia="Calibri" w:hAnsi="Calibri" w:cs="Calibri"/>
        </w:rPr>
      </w:pPr>
      <w:r>
        <w:rPr>
          <w:rFonts w:ascii="Calibri" w:eastAsia="Calibri" w:hAnsi="Calibri" w:cs="Calibri"/>
        </w:rPr>
        <w:t xml:space="preserve">● Conducts psychological and informal evaluations as required. </w:t>
      </w:r>
    </w:p>
    <w:p w14:paraId="0000000F" w14:textId="77777777" w:rsidR="00077479" w:rsidRDefault="00AC6568">
      <w:pPr>
        <w:widowControl w:val="0"/>
        <w:spacing w:before="51" w:line="257" w:lineRule="auto"/>
        <w:ind w:left="421" w:right="402" w:hanging="1"/>
        <w:rPr>
          <w:rFonts w:ascii="Calibri" w:eastAsia="Calibri" w:hAnsi="Calibri" w:cs="Calibri"/>
        </w:rPr>
      </w:pPr>
      <w:r>
        <w:rPr>
          <w:rFonts w:ascii="Calibri" w:eastAsia="Calibri" w:hAnsi="Calibri" w:cs="Calibri"/>
        </w:rPr>
        <w:t>● Ensures that proper parent and staff notification have occurred prior to the evaluation process.</w:t>
      </w:r>
    </w:p>
    <w:p w14:paraId="00000010" w14:textId="77777777" w:rsidR="00077479" w:rsidRDefault="00AC6568">
      <w:pPr>
        <w:widowControl w:val="0"/>
        <w:spacing w:before="51" w:line="257" w:lineRule="auto"/>
        <w:ind w:left="421" w:right="402" w:hanging="1"/>
        <w:rPr>
          <w:rFonts w:ascii="Calibri" w:eastAsia="Calibri" w:hAnsi="Calibri" w:cs="Calibri"/>
        </w:rPr>
      </w:pPr>
      <w:r>
        <w:rPr>
          <w:rFonts w:ascii="Calibri" w:eastAsia="Calibri" w:hAnsi="Calibri" w:cs="Calibri"/>
        </w:rPr>
        <w:t xml:space="preserve"> ● Ensures that all district, state and federal procedures are followed, e.g., placement requirements, time lines, transfer of records, confidentiality. </w:t>
      </w:r>
    </w:p>
    <w:p w14:paraId="00000011" w14:textId="77777777" w:rsidR="00077479" w:rsidRDefault="00AC6568">
      <w:pPr>
        <w:widowControl w:val="0"/>
        <w:spacing w:before="33" w:line="271" w:lineRule="auto"/>
        <w:ind w:left="421" w:right="351"/>
        <w:rPr>
          <w:rFonts w:ascii="Calibri" w:eastAsia="Calibri" w:hAnsi="Calibri" w:cs="Calibri"/>
        </w:rPr>
      </w:pPr>
      <w:r>
        <w:rPr>
          <w:rFonts w:ascii="Calibri" w:eastAsia="Calibri" w:hAnsi="Calibri" w:cs="Calibri"/>
        </w:rPr>
        <w:t xml:space="preserve">● Provides appropriate written recommendations with all psychoeducational evaluations. </w:t>
      </w:r>
    </w:p>
    <w:p w14:paraId="00000012" w14:textId="77777777" w:rsidR="00077479" w:rsidRDefault="00AC6568">
      <w:pPr>
        <w:widowControl w:val="0"/>
        <w:spacing w:before="33" w:line="271" w:lineRule="auto"/>
        <w:ind w:left="421" w:right="351"/>
        <w:rPr>
          <w:rFonts w:ascii="Calibri" w:eastAsia="Calibri" w:hAnsi="Calibri" w:cs="Calibri"/>
        </w:rPr>
      </w:pPr>
      <w:r>
        <w:rPr>
          <w:rFonts w:ascii="Calibri" w:eastAsia="Calibri" w:hAnsi="Calibri" w:cs="Calibri"/>
        </w:rPr>
        <w:t>● Interprets diagnosis to school personnel, other concerned professionals, parents and students.</w:t>
      </w:r>
      <w:r>
        <w:rPr>
          <w:rFonts w:ascii="Calibri" w:eastAsia="Calibri" w:hAnsi="Calibri" w:cs="Calibri"/>
        </w:rPr>
        <w:br/>
        <w:t xml:space="preserve">● Attends and participates in multidisciplinary conferences at assigned schools or as needed at other locations. </w:t>
      </w:r>
    </w:p>
    <w:p w14:paraId="00000013" w14:textId="77777777" w:rsidR="00077479" w:rsidRDefault="00AC6568">
      <w:pPr>
        <w:widowControl w:val="0"/>
        <w:spacing w:before="33" w:line="271" w:lineRule="auto"/>
        <w:ind w:left="421" w:right="351"/>
        <w:rPr>
          <w:rFonts w:ascii="Calibri" w:eastAsia="Calibri" w:hAnsi="Calibri" w:cs="Calibri"/>
        </w:rPr>
      </w:pPr>
      <w:r>
        <w:rPr>
          <w:rFonts w:ascii="Calibri" w:eastAsia="Calibri" w:hAnsi="Calibri" w:cs="Calibri"/>
        </w:rPr>
        <w:t xml:space="preserve">● Provides direction and assistance to staff, parents and other involved parties regarding special education regulations and procedures. </w:t>
      </w:r>
    </w:p>
    <w:p w14:paraId="00000014" w14:textId="77777777" w:rsidR="00077479" w:rsidRDefault="00AC6568">
      <w:pPr>
        <w:widowControl w:val="0"/>
        <w:spacing w:before="23" w:line="240" w:lineRule="auto"/>
        <w:ind w:left="421"/>
        <w:rPr>
          <w:rFonts w:ascii="Calibri" w:eastAsia="Calibri" w:hAnsi="Calibri" w:cs="Calibri"/>
        </w:rPr>
      </w:pPr>
      <w:r>
        <w:rPr>
          <w:rFonts w:ascii="Calibri" w:eastAsia="Calibri" w:hAnsi="Calibri" w:cs="Calibri"/>
        </w:rPr>
        <w:t xml:space="preserve">● Participates in staff training programs. </w:t>
      </w:r>
    </w:p>
    <w:p w14:paraId="00000015" w14:textId="77777777" w:rsidR="00077479" w:rsidRDefault="00AC6568">
      <w:pPr>
        <w:widowControl w:val="0"/>
        <w:spacing w:before="51" w:line="240" w:lineRule="auto"/>
        <w:ind w:left="421"/>
        <w:rPr>
          <w:rFonts w:ascii="Calibri" w:eastAsia="Calibri" w:hAnsi="Calibri" w:cs="Calibri"/>
        </w:rPr>
      </w:pPr>
      <w:r>
        <w:rPr>
          <w:rFonts w:ascii="Calibri" w:eastAsia="Calibri" w:hAnsi="Calibri" w:cs="Calibri"/>
        </w:rPr>
        <w:t xml:space="preserve">● Provides written notice/record of the multidisciplinary meeting on appropriate forms. </w:t>
      </w:r>
    </w:p>
    <w:p w14:paraId="00000016" w14:textId="77777777" w:rsidR="00077479" w:rsidRDefault="00AC6568">
      <w:pPr>
        <w:widowControl w:val="0"/>
        <w:spacing w:before="51" w:line="240" w:lineRule="auto"/>
        <w:ind w:left="421"/>
        <w:rPr>
          <w:rFonts w:ascii="Calibri" w:eastAsia="Calibri" w:hAnsi="Calibri" w:cs="Calibri"/>
        </w:rPr>
      </w:pPr>
      <w:r>
        <w:rPr>
          <w:rFonts w:ascii="Calibri" w:eastAsia="Calibri" w:hAnsi="Calibri" w:cs="Calibri"/>
        </w:rPr>
        <w:t xml:space="preserve">● Attends scheduled staff, child study and committee meetings as needed. </w:t>
      </w:r>
    </w:p>
    <w:p w14:paraId="00000017" w14:textId="77777777" w:rsidR="00077479" w:rsidRDefault="00AC6568">
      <w:pPr>
        <w:widowControl w:val="0"/>
        <w:spacing w:before="51" w:line="280" w:lineRule="auto"/>
        <w:ind w:left="421" w:right="1430"/>
        <w:rPr>
          <w:rFonts w:ascii="Calibri" w:eastAsia="Calibri" w:hAnsi="Calibri" w:cs="Calibri"/>
        </w:rPr>
      </w:pPr>
      <w:r>
        <w:rPr>
          <w:rFonts w:ascii="Calibri" w:eastAsia="Calibri" w:hAnsi="Calibri" w:cs="Calibri"/>
        </w:rPr>
        <w:t xml:space="preserve">● Provides direction and assistance in implementing behavior management programs for students. </w:t>
      </w:r>
    </w:p>
    <w:p w14:paraId="00000018" w14:textId="77777777" w:rsidR="00077479" w:rsidRDefault="00AC6568">
      <w:pPr>
        <w:widowControl w:val="0"/>
        <w:spacing w:before="51" w:line="280" w:lineRule="auto"/>
        <w:ind w:left="421" w:right="1430"/>
        <w:rPr>
          <w:rFonts w:ascii="Calibri" w:eastAsia="Calibri" w:hAnsi="Calibri" w:cs="Calibri"/>
        </w:rPr>
      </w:pPr>
      <w:r>
        <w:rPr>
          <w:rFonts w:ascii="Calibri" w:eastAsia="Calibri" w:hAnsi="Calibri" w:cs="Calibri"/>
        </w:rPr>
        <w:t xml:space="preserve">● Consults when needed with community agencies. </w:t>
      </w:r>
    </w:p>
    <w:p w14:paraId="00000019" w14:textId="77777777" w:rsidR="00077479" w:rsidRDefault="00AC6568">
      <w:pPr>
        <w:widowControl w:val="0"/>
        <w:spacing w:before="14" w:line="280" w:lineRule="auto"/>
        <w:ind w:left="421" w:right="1380"/>
        <w:rPr>
          <w:rFonts w:ascii="Calibri" w:eastAsia="Calibri" w:hAnsi="Calibri" w:cs="Calibri"/>
        </w:rPr>
      </w:pPr>
      <w:r>
        <w:rPr>
          <w:rFonts w:ascii="Calibri" w:eastAsia="Calibri" w:hAnsi="Calibri" w:cs="Calibri"/>
        </w:rPr>
        <w:t xml:space="preserve">● Participates in professional organizations and growth activities. </w:t>
      </w:r>
    </w:p>
    <w:p w14:paraId="0000001A" w14:textId="77777777" w:rsidR="00077479" w:rsidRDefault="00AC6568">
      <w:pPr>
        <w:widowControl w:val="0"/>
        <w:spacing w:before="14" w:line="244" w:lineRule="auto"/>
        <w:ind w:left="778" w:right="33" w:hanging="357"/>
        <w:rPr>
          <w:rFonts w:ascii="Calibri" w:eastAsia="Calibri" w:hAnsi="Calibri" w:cs="Calibri"/>
        </w:rPr>
      </w:pPr>
      <w:r>
        <w:rPr>
          <w:rFonts w:ascii="Calibri" w:eastAsia="Calibri" w:hAnsi="Calibri" w:cs="Calibri"/>
        </w:rPr>
        <w:t xml:space="preserve">● Provides recommendations and appropriate data to the Director of Special Education pertaining to special education needs and program development. </w:t>
      </w:r>
    </w:p>
    <w:p w14:paraId="0000001B" w14:textId="77777777" w:rsidR="00077479" w:rsidRDefault="00AC6568">
      <w:pPr>
        <w:widowControl w:val="0"/>
        <w:spacing w:before="14" w:line="240" w:lineRule="auto"/>
        <w:ind w:left="421"/>
        <w:rPr>
          <w:rFonts w:ascii="Calibri" w:eastAsia="Calibri" w:hAnsi="Calibri" w:cs="Calibri"/>
        </w:rPr>
      </w:pPr>
      <w:r>
        <w:rPr>
          <w:rFonts w:ascii="Calibri" w:eastAsia="Calibri" w:hAnsi="Calibri" w:cs="Calibri"/>
        </w:rPr>
        <w:t>● Intervenes in crisis, e.g., suicide assessment, post intervention, child abuse, consultation, etc.</w:t>
      </w:r>
    </w:p>
    <w:p w14:paraId="0000001C" w14:textId="77777777" w:rsidR="00077479" w:rsidRDefault="00077479">
      <w:pPr>
        <w:widowControl w:val="0"/>
        <w:spacing w:before="14" w:line="240" w:lineRule="auto"/>
        <w:ind w:left="421"/>
        <w:rPr>
          <w:rFonts w:ascii="Calibri" w:eastAsia="Calibri" w:hAnsi="Calibri" w:cs="Calibri"/>
        </w:rPr>
      </w:pPr>
    </w:p>
    <w:p w14:paraId="0000001D" w14:textId="77777777" w:rsidR="00077479" w:rsidRDefault="00077479">
      <w:pPr>
        <w:widowControl w:val="0"/>
        <w:spacing w:before="14" w:line="240" w:lineRule="auto"/>
        <w:ind w:left="421"/>
        <w:rPr>
          <w:rFonts w:ascii="Calibri" w:eastAsia="Calibri" w:hAnsi="Calibri" w:cs="Calibri"/>
        </w:rPr>
      </w:pPr>
    </w:p>
    <w:p w14:paraId="0000001E" w14:textId="77777777" w:rsidR="00077479" w:rsidRDefault="00077479">
      <w:pPr>
        <w:widowControl w:val="0"/>
        <w:spacing w:before="337" w:line="240" w:lineRule="auto"/>
        <w:ind w:left="137"/>
        <w:rPr>
          <w:rFonts w:ascii="Times New Roman" w:eastAsia="Times New Roman" w:hAnsi="Times New Roman" w:cs="Times New Roman"/>
          <w:b/>
          <w:color w:val="FFFFFF"/>
          <w:sz w:val="24"/>
          <w:szCs w:val="24"/>
          <w:shd w:val="clear" w:color="auto" w:fill="002060"/>
        </w:rPr>
      </w:pPr>
    </w:p>
    <w:p w14:paraId="0000001F" w14:textId="77777777" w:rsidR="00077479" w:rsidRDefault="00AC6568">
      <w:pPr>
        <w:widowControl w:val="0"/>
        <w:spacing w:before="337" w:line="240" w:lineRule="auto"/>
        <w:ind w:left="137"/>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shd w:val="clear" w:color="auto" w:fill="002060"/>
        </w:rPr>
        <w:lastRenderedPageBreak/>
        <w:t>PHYSICAL DEMANDS</w:t>
      </w:r>
      <w:r>
        <w:rPr>
          <w:rFonts w:ascii="Times New Roman" w:eastAsia="Times New Roman" w:hAnsi="Times New Roman" w:cs="Times New Roman"/>
          <w:b/>
          <w:color w:val="FFFFFF"/>
          <w:sz w:val="24"/>
          <w:szCs w:val="24"/>
        </w:rPr>
        <w:t xml:space="preserve"> </w:t>
      </w:r>
    </w:p>
    <w:p w14:paraId="00000020" w14:textId="77777777" w:rsidR="00077479" w:rsidRDefault="00AC6568">
      <w:pPr>
        <w:widowControl w:val="0"/>
        <w:spacing w:line="229" w:lineRule="auto"/>
        <w:ind w:left="456" w:right="492"/>
        <w:rPr>
          <w:rFonts w:ascii="Calibri" w:eastAsia="Calibri" w:hAnsi="Calibri" w:cs="Calibri"/>
          <w:i/>
        </w:rPr>
      </w:pPr>
      <w:r>
        <w:rPr>
          <w:rFonts w:ascii="Calibri" w:eastAsia="Calibri" w:hAnsi="Calibri" w:cs="Calibri"/>
          <w:i/>
        </w:rPr>
        <w:t xml:space="preserve">The physical demands described here are representative of those that must be met by an employee to successfully perform the essential functions of the job. Reasonable accommodations may be made to enable individuals with disabilities to perform the essential functions. </w:t>
      </w:r>
    </w:p>
    <w:p w14:paraId="00000021" w14:textId="77777777" w:rsidR="00077479" w:rsidRDefault="00AC6568">
      <w:pPr>
        <w:widowControl w:val="0"/>
        <w:spacing w:before="258" w:line="244" w:lineRule="auto"/>
        <w:ind w:left="585" w:right="28" w:firstLine="2"/>
        <w:rPr>
          <w:rFonts w:ascii="Calibri" w:eastAsia="Calibri" w:hAnsi="Calibri" w:cs="Calibri"/>
        </w:rPr>
      </w:pPr>
      <w:r>
        <w:rPr>
          <w:rFonts w:ascii="Calibri" w:eastAsia="Calibri" w:hAnsi="Calibri" w:cs="Calibri"/>
        </w:rPr>
        <w:t xml:space="preserve">While performing the duties of this job, the employee is regularly required to stand, walk, sit, and talk or hear. The employee is occasionally required to reach with hands and arms, and stoop, kneel, crouch, or crawl. The employee must occasionally lift and/or move up to 25 pounds. Specific vision abilities required by this job include close vision, distance vision, and the ability to adjust focus. </w:t>
      </w:r>
    </w:p>
    <w:p w14:paraId="00000022" w14:textId="77777777" w:rsidR="00077479" w:rsidRDefault="00AC6568">
      <w:pPr>
        <w:widowControl w:val="0"/>
        <w:spacing w:before="393" w:line="240" w:lineRule="auto"/>
        <w:ind w:left="134"/>
        <w:rPr>
          <w:rFonts w:ascii="Times New Roman" w:eastAsia="Times New Roman" w:hAnsi="Times New Roman" w:cs="Times New Roman"/>
          <w:color w:val="FFFFFF"/>
          <w:sz w:val="24"/>
          <w:szCs w:val="24"/>
        </w:rPr>
      </w:pPr>
      <w:r>
        <w:rPr>
          <w:rFonts w:ascii="Times New Roman" w:eastAsia="Times New Roman" w:hAnsi="Times New Roman" w:cs="Times New Roman"/>
          <w:b/>
          <w:color w:val="FFFFFF"/>
          <w:sz w:val="24"/>
          <w:szCs w:val="24"/>
          <w:shd w:val="clear" w:color="auto" w:fill="002060"/>
        </w:rPr>
        <w:t>WORK ENVIRONMENT</w:t>
      </w:r>
      <w:r>
        <w:rPr>
          <w:rFonts w:ascii="Times New Roman" w:eastAsia="Times New Roman" w:hAnsi="Times New Roman" w:cs="Times New Roman"/>
          <w:color w:val="FFFFFF"/>
          <w:sz w:val="24"/>
          <w:szCs w:val="24"/>
          <w:shd w:val="clear" w:color="auto" w:fill="002060"/>
        </w:rPr>
        <w:t>:</w:t>
      </w:r>
      <w:r>
        <w:rPr>
          <w:rFonts w:ascii="Times New Roman" w:eastAsia="Times New Roman" w:hAnsi="Times New Roman" w:cs="Times New Roman"/>
          <w:color w:val="FFFFFF"/>
          <w:sz w:val="24"/>
          <w:szCs w:val="24"/>
        </w:rPr>
        <w:t xml:space="preserve"> </w:t>
      </w:r>
    </w:p>
    <w:p w14:paraId="00000023" w14:textId="77777777" w:rsidR="00077479" w:rsidRDefault="00AC6568">
      <w:pPr>
        <w:widowControl w:val="0"/>
        <w:spacing w:before="311" w:line="244" w:lineRule="auto"/>
        <w:ind w:left="675" w:right="20" w:firstLine="14"/>
        <w:rPr>
          <w:rFonts w:ascii="Calibri" w:eastAsia="Calibri" w:hAnsi="Calibri" w:cs="Calibri"/>
        </w:rPr>
      </w:pPr>
      <w:r>
        <w:rPr>
          <w:rFonts w:ascii="Calibri" w:eastAsia="Calibri" w:hAnsi="Calibri" w:cs="Calibri"/>
        </w:rPr>
        <w:t xml:space="preserve">Employee experiences constant interruptions and inflexible deadlines. The noise level in this environment is quiet to loud. Duties are performed primarily indoors and occasionally outdoors. In-district and out-of-town travel required as necessary to carry out duties and responsibilities. </w:t>
      </w:r>
    </w:p>
    <w:p w14:paraId="00000024" w14:textId="77777777" w:rsidR="00077479" w:rsidRDefault="00077479">
      <w:pPr>
        <w:widowControl w:val="0"/>
        <w:spacing w:before="14" w:line="240" w:lineRule="auto"/>
        <w:ind w:left="421"/>
        <w:rPr>
          <w:rFonts w:ascii="Calibri" w:eastAsia="Calibri" w:hAnsi="Calibri" w:cs="Calibri"/>
        </w:rPr>
      </w:pPr>
    </w:p>
    <w:p w14:paraId="00000025" w14:textId="77777777" w:rsidR="00077479" w:rsidRDefault="00077479">
      <w:pPr>
        <w:widowControl w:val="0"/>
        <w:spacing w:before="14" w:line="244" w:lineRule="auto"/>
        <w:ind w:left="778" w:right="33" w:hanging="357"/>
        <w:rPr>
          <w:rFonts w:ascii="Calibri" w:eastAsia="Calibri" w:hAnsi="Calibri" w:cs="Calibri"/>
        </w:rPr>
      </w:pPr>
    </w:p>
    <w:p w14:paraId="00000026" w14:textId="77777777" w:rsidR="00077479" w:rsidRDefault="00077479">
      <w:pPr>
        <w:ind w:left="720"/>
      </w:pPr>
    </w:p>
    <w:sectPr w:rsidR="000774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79"/>
    <w:rsid w:val="00077479"/>
    <w:rsid w:val="00952F0A"/>
    <w:rsid w:val="00AC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6346D-0F7A-4562-B654-F61DDCD2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Persinger</cp:lastModifiedBy>
  <cp:revision>2</cp:revision>
  <dcterms:created xsi:type="dcterms:W3CDTF">2022-05-26T23:27:00Z</dcterms:created>
  <dcterms:modified xsi:type="dcterms:W3CDTF">2022-05-26T23:27:00Z</dcterms:modified>
</cp:coreProperties>
</file>