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716790" cy="22717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6790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Stacy Anderson, PsyD, MC, NCC 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Central Region Director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“Grown-ups never understand anything by themselves, and it is tiresome for children to be always and forever explaining things to them.” ― Antoine de Saint-Exupéry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AASP board members have a history of making significant contributions in our field. I am honored to have the privilege to serve this organization for the continued advancement of our profession. In fulfilling this position, I understand that my primary responsibilities include being a voting member of the board and coordinating professional development for school psychologists in the state of Arizona.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work with community agencies, universities, and school districts provided opportunities to sit on mental health and educational advocacy boards. I also served as a chair for the mentorship committee and as a vice president and president-elect for a local chapter of an international counseling honor society. I look forward to integrating my past experiences within my new role as the Central Region Director. My professional purpose is to champion for efficient and effective systems that utilize evidence-based best practices.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career in school psychology provides me with intangible gifts. In an effort to repay in kind, I teach and supervise school psychology graduate students in hopes to share the knowledge gained from my distinguished mentors, supervisors, colleagues, and amazing children who continually inspire me everyday.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a personal note, my appreciation for cultural diversity was created at an early age as I am a daughter of a retired Chief Master Sergeant of the United States Air Force and a mother who experienced the Korean War as a child. The military lifestyle became a catalyst for my ongoing curiosity about traditions, languages, music, and food around the world. Every summer you will find me exploring the globe with family and friends.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5FceNFf5Xx8CpyDozmiMERnYg==">AMUW2mVv1yc8EitbVcqRyfoggbQadhgBcE5bYErkCyiGLfLCstFpwSEeGuxpnaWq+SND5uqhycT0jwfLPj5FCQPc9u8GqXcqFrY6utiDrScASJ+ZdThl8To=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